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805" w:rsidRPr="00006CE4" w:rsidRDefault="00F72805">
      <w:pPr>
        <w:rPr>
          <w:rFonts w:ascii="Arial" w:hAnsi="Arial" w:cs="Arial"/>
          <w:b/>
          <w:bCs/>
          <w:sz w:val="36"/>
          <w:szCs w:val="36"/>
          <w:lang w:val="uk-UA"/>
        </w:rPr>
      </w:pPr>
      <w:r w:rsidRPr="00006CE4">
        <w:rPr>
          <w:rFonts w:ascii="Arial" w:hAnsi="Arial" w:cs="Arial"/>
          <w:b/>
          <w:bCs/>
          <w:sz w:val="36"/>
          <w:szCs w:val="36"/>
          <w:lang w:val="uk-UA"/>
        </w:rPr>
        <w:t>ВАША ЦЕРКВА — ДІМ МОЛИТВИ?</w:t>
      </w:r>
    </w:p>
    <w:p w:rsidR="00F72805" w:rsidRPr="00006CE4" w:rsidRDefault="00F72805">
      <w:pPr>
        <w:rPr>
          <w:rFonts w:ascii="Arial" w:hAnsi="Arial" w:cs="Arial"/>
          <w:b/>
          <w:bCs/>
          <w:sz w:val="36"/>
          <w:szCs w:val="36"/>
          <w:lang w:val="uk-UA"/>
        </w:rPr>
      </w:pP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b/>
          <w:bCs/>
          <w:sz w:val="32"/>
          <w:szCs w:val="32"/>
          <w:lang w:val="uk-UA"/>
        </w:rPr>
        <w:t>Гаряче бачення народження молитовного руху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 xml:space="preserve">Це дуже близько до мого серця. 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Царство Боже розширюється молитвою.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Нові церкви зазвичай організовуються завдяки молитві.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Церкви отримують можливості для жнив завдяки молитві.</w:t>
      </w:r>
    </w:p>
    <w:p w:rsidR="00F72805" w:rsidRPr="00006CE4" w:rsidRDefault="00F72805">
      <w:pPr>
        <w:rPr>
          <w:rFonts w:ascii="Arial" w:hAnsi="Arial" w:cs="Arial"/>
          <w:lang w:val="uk-UA"/>
        </w:rPr>
      </w:pP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b/>
          <w:bCs/>
          <w:lang w:val="uk-UA"/>
        </w:rPr>
        <w:tab/>
        <w:t xml:space="preserve">Бачення сильної молитовної церкви 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1. Щомісячні ночі молитви — наступного тижня протягом 8 годин – 23:00-7:00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 xml:space="preserve">2. Щотижневі молитви на світанку — ранкові Великодні служіння — світанкові весілля 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3. Молитовні ланцюжки — в закритій групі телефоном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4. Молитовні партнери — молитовний співробітник/друг у кожного члена церкви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5. Молитовна хода / прогулянка навколо Рівного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6. Початок — запрошення до колективної молитви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7. Роздача молитовних лист</w:t>
      </w:r>
      <w:bookmarkStart w:id="0" w:name="_GoBack"/>
      <w:bookmarkEnd w:id="0"/>
      <w:r w:rsidRPr="00006CE4">
        <w:rPr>
          <w:rFonts w:ascii="Arial" w:hAnsi="Arial" w:cs="Arial"/>
          <w:lang w:val="uk-UA"/>
        </w:rPr>
        <w:t>очків — потім молитва — потім забрати їх додому і там за ними молитися.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8. Раз на місяць молитовне зібрання в неділю ввечері — на ньому повинно бути багато членів церкви (50 %)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9. Регулярні часті від’їзди або відходи — святе місце.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 xml:space="preserve">10. Щорічний молитовний виїзд під керівництвом пастора для ключових працівників церкви.  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11. День молитви — 6 годин або більше — ЛНЗС 2011 – 14½ годин.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12. Молитва на вулицях та в зонах потреби — біля держустанов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13. Молитовний ланцюжок на 24 години — кожному по годині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14. Тривала інтенсивна молитва з лідерською командою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15. Збір молитов під час богослужіння та особливе зібрання для молитви.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>і т. д.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 xml:space="preserve">Свідоцтво церкви «Благодать», м. Рівне </w:t>
      </w:r>
    </w:p>
    <w:p w:rsidR="00F72805" w:rsidRPr="00006CE4" w:rsidRDefault="00F72805">
      <w:pPr>
        <w:rPr>
          <w:rFonts w:ascii="Arial" w:hAnsi="Arial" w:cs="Arial"/>
          <w:lang w:val="uk-UA"/>
        </w:rPr>
      </w:pPr>
      <w:r w:rsidRPr="00006CE4">
        <w:rPr>
          <w:rFonts w:ascii="Arial" w:hAnsi="Arial" w:cs="Arial"/>
          <w:lang w:val="uk-UA"/>
        </w:rPr>
        <w:t xml:space="preserve">Нам потрібна церква із сильним молитовним рухом. Зрештою молитва — це не просто підготовка для служіння. Молитва — </w:t>
      </w:r>
      <w:r w:rsidRPr="00006CE4">
        <w:rPr>
          <w:rFonts w:ascii="Arial" w:hAnsi="Arial" w:cs="Arial"/>
          <w:u w:val="single"/>
          <w:lang w:val="uk-UA"/>
        </w:rPr>
        <w:t>це і є служіння</w:t>
      </w:r>
      <w:r w:rsidRPr="00006CE4">
        <w:rPr>
          <w:rFonts w:ascii="Arial" w:hAnsi="Arial" w:cs="Arial"/>
          <w:lang w:val="uk-UA"/>
        </w:rPr>
        <w:t>.</w:t>
      </w:r>
    </w:p>
    <w:sectPr w:rsidR="00F72805" w:rsidRPr="00006CE4">
      <w:pgSz w:w="12240" w:h="15840"/>
      <w:pgMar w:top="1440" w:right="1800" w:bottom="1440" w:left="1800" w:header="708" w:footer="708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charset w:val="01"/>
    <w:family w:val="auto"/>
    <w:pitch w:val="variable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A8E"/>
    <w:rsid w:val="00006CE4"/>
    <w:rsid w:val="007D0A8E"/>
    <w:rsid w:val="00AA12DB"/>
    <w:rsid w:val="00F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Droid Sans Fallback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  <w:rPr>
      <w:rFonts w:ascii="Times New Roman" w:hAnsi="Times New Roman" w:cs="Times New Roma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1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eastAsia="Droid Sans Fallback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erChar">
    <w:name w:val="Header Char"/>
    <w:basedOn w:val="DefaultParagraphFont1"/>
    <w:rPr>
      <w:rFonts w:ascii="Times New Roman" w:hAnsi="Times New Roman" w:cs="Times New Roman"/>
      <w:sz w:val="24"/>
      <w:szCs w:val="24"/>
      <w:lang w:val="en-US" w:eastAsia="zh-CN"/>
    </w:rPr>
  </w:style>
  <w:style w:type="character" w:customStyle="1" w:styleId="FooterChar">
    <w:name w:val="Footer Char"/>
    <w:basedOn w:val="DefaultParagraphFont1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FreeSans"/>
      <w:i/>
      <w:iCs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Ivanka</cp:lastModifiedBy>
  <cp:revision>3</cp:revision>
  <cp:lastPrinted>1900-12-31T21:00:00Z</cp:lastPrinted>
  <dcterms:created xsi:type="dcterms:W3CDTF">2018-03-07T13:16:00Z</dcterms:created>
  <dcterms:modified xsi:type="dcterms:W3CDTF">2020-04-29T12:18:00Z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